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335"/>
        <w:gridCol w:w="4474"/>
        <w:gridCol w:w="2263"/>
      </w:tblGrid>
      <w:tr w:rsidR="0077006E" w:rsidRPr="00093DBD" w14:paraId="31E599EA" w14:textId="77777777" w:rsidTr="0077006E">
        <w:tc>
          <w:tcPr>
            <w:tcW w:w="10466" w:type="dxa"/>
            <w:gridSpan w:val="3"/>
            <w:shd w:val="clear" w:color="auto" w:fill="auto"/>
          </w:tcPr>
          <w:p w14:paraId="08D6C238" w14:textId="77777777" w:rsidR="0077006E" w:rsidRPr="0077006E" w:rsidRDefault="0077006E" w:rsidP="00957234">
            <w:pPr>
              <w:pStyle w:val="Nzev"/>
              <w:rPr>
                <w:rFonts w:ascii="Yu Gothic Medium" w:eastAsia="Yu Gothic Medium" w:hAnsi="Yu Gothic Medium" w:cs="Courier New"/>
                <w:caps/>
                <w:noProof/>
                <w:color w:val="000000" w:themeColor="text1"/>
              </w:rPr>
            </w:pPr>
            <w:r w:rsidRPr="0077006E">
              <w:rPr>
                <w:rFonts w:ascii="Yu Gothic Medium" w:eastAsia="Yu Gothic Medium" w:hAnsi="Yu Gothic Medium" w:cs="Courier New"/>
                <w:caps/>
                <w:noProof/>
                <w:color w:val="000000" w:themeColor="text1"/>
                <w:sz w:val="24"/>
                <w:szCs w:val="24"/>
              </w:rPr>
              <w:t>Družina Jelenů uvádí:</w:t>
            </w:r>
          </w:p>
        </w:tc>
      </w:tr>
      <w:tr w:rsidR="0077006E" w:rsidRPr="00E2030E" w14:paraId="1FDA6651" w14:textId="77777777" w:rsidTr="0077006E">
        <w:tc>
          <w:tcPr>
            <w:tcW w:w="2685" w:type="dxa"/>
            <w:shd w:val="clear" w:color="auto" w:fill="auto"/>
            <w:tcMar>
              <w:top w:w="144" w:type="dxa"/>
              <w:bottom w:w="144" w:type="dxa"/>
            </w:tcMar>
            <w:vAlign w:val="center"/>
          </w:tcPr>
          <w:p w14:paraId="504E68FE" w14:textId="77777777" w:rsidR="0077006E" w:rsidRPr="00CD2217" w:rsidRDefault="0077006E" w:rsidP="00957234">
            <w:pPr>
              <w:shd w:val="thinDiagCross" w:color="FFC000" w:fill="E7E6E6" w:themeFill="background2"/>
              <w:rPr>
                <w:noProof/>
              </w:rPr>
            </w:pPr>
          </w:p>
        </w:tc>
        <w:tc>
          <w:tcPr>
            <w:tcW w:w="5181" w:type="dxa"/>
            <w:shd w:val="clear" w:color="auto" w:fill="auto"/>
            <w:tcMar>
              <w:top w:w="144" w:type="dxa"/>
              <w:bottom w:w="144" w:type="dxa"/>
            </w:tcMar>
            <w:vAlign w:val="center"/>
          </w:tcPr>
          <w:p w14:paraId="6B1EC0F2" w14:textId="77777777" w:rsidR="0077006E" w:rsidRPr="00093DBD" w:rsidRDefault="0077006E" w:rsidP="00957234">
            <w:pPr>
              <w:pStyle w:val="Podnadpis"/>
              <w:rPr>
                <w:rFonts w:ascii="Yu Gothic Light" w:eastAsia="Yu Gothic Light" w:hAnsi="Yu Gothic Light"/>
                <w:b w:val="0"/>
                <w:noProof/>
                <w:color w:val="000000" w:themeColor="text1"/>
                <w:sz w:val="56"/>
                <w:szCs w:val="80"/>
              </w:rPr>
            </w:pPr>
            <w:r w:rsidRPr="00093DBD">
              <w:rPr>
                <w:rFonts w:ascii="Yu Gothic Light" w:eastAsia="Yu Gothic Light" w:hAnsi="Yu Gothic Light"/>
                <w:b w:val="0"/>
                <w:noProof/>
                <w:color w:val="000000" w:themeColor="text1"/>
                <w:sz w:val="56"/>
                <w:szCs w:val="80"/>
              </w:rPr>
              <w:t>Jelení Trubač</w:t>
            </w:r>
          </w:p>
          <w:p w14:paraId="15DCFA9A" w14:textId="77777777" w:rsidR="0077006E" w:rsidRPr="00093DBD" w:rsidRDefault="0077006E" w:rsidP="00957234">
            <w:pPr>
              <w:pStyle w:val="slo"/>
              <w:jc w:val="center"/>
              <w:rPr>
                <w:rFonts w:ascii="Yu Gothic Light" w:eastAsia="Yu Gothic Light" w:hAnsi="Yu Gothic Light"/>
                <w:i w:val="0"/>
                <w:noProof/>
                <w:color w:val="000000" w:themeColor="text1"/>
              </w:rPr>
            </w:pPr>
            <w:r>
              <w:rPr>
                <w:rFonts w:ascii="Yu Gothic Light" w:eastAsia="Yu Gothic Light" w:hAnsi="Yu Gothic Light"/>
                <w:i w:val="0"/>
                <w:noProof/>
                <w:color w:val="000000" w:themeColor="text1"/>
                <w:sz w:val="24"/>
                <w:szCs w:val="28"/>
              </w:rPr>
              <w:t>Srpen</w:t>
            </w:r>
            <w:r w:rsidRPr="00093DBD">
              <w:rPr>
                <w:rFonts w:ascii="Yu Gothic Light" w:eastAsia="Yu Gothic Light" w:hAnsi="Yu Gothic Light"/>
                <w:i w:val="0"/>
                <w:noProof/>
                <w:color w:val="000000" w:themeColor="text1"/>
                <w:sz w:val="24"/>
                <w:szCs w:val="28"/>
              </w:rPr>
              <w:t xml:space="preserve"> 202</w:t>
            </w:r>
            <w:r>
              <w:rPr>
                <w:rFonts w:ascii="Yu Gothic Light" w:eastAsia="Yu Gothic Light" w:hAnsi="Yu Gothic Light"/>
                <w:i w:val="0"/>
                <w:noProof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2600" w:type="dxa"/>
            <w:shd w:val="clear" w:color="auto" w:fill="auto"/>
            <w:tcMar>
              <w:top w:w="144" w:type="dxa"/>
              <w:bottom w:w="144" w:type="dxa"/>
            </w:tcMar>
            <w:vAlign w:val="center"/>
          </w:tcPr>
          <w:p w14:paraId="5986B4FE" w14:textId="77777777" w:rsidR="0077006E" w:rsidRPr="00E2030E" w:rsidRDefault="0077006E" w:rsidP="00957234">
            <w:pPr>
              <w:shd w:val="thinDiagCross" w:color="FFC000" w:fill="E7E6E6" w:themeFill="background2"/>
              <w:rPr>
                <w:noProof/>
              </w:rPr>
            </w:pPr>
          </w:p>
        </w:tc>
      </w:tr>
    </w:tbl>
    <w:p w14:paraId="0A926929" w14:textId="16B0AB1A" w:rsidR="008A0123" w:rsidRDefault="008A0123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D439040" wp14:editId="4140BF33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3448050" cy="2298700"/>
            <wp:effectExtent l="0" t="0" r="0" b="6350"/>
            <wp:wrapSquare wrapText="bothSides"/>
            <wp:docPr id="2" name="Obrázek 2" descr="Obsah obrázku strom, exteriér, osoba, krm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rom, exteriér, osoba, krmení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06E">
        <w:rPr>
          <w:rFonts w:asciiTheme="majorHAnsi" w:hAnsiTheme="majorHAnsi" w:cstheme="majorHAnsi"/>
          <w:sz w:val="22"/>
          <w:szCs w:val="22"/>
        </w:rPr>
        <w:t xml:space="preserve">Na letošním táboře již tradičně ve Valdíkově jsme strávili více dní, než obvykle </w:t>
      </w:r>
      <w:r w:rsidR="008B6D70">
        <w:rPr>
          <w:rFonts w:asciiTheme="majorHAnsi" w:hAnsiTheme="majorHAnsi" w:cstheme="majorHAnsi"/>
          <w:sz w:val="22"/>
          <w:szCs w:val="22"/>
        </w:rPr>
        <w:t>prožijeme</w:t>
      </w:r>
      <w:r w:rsidR="0077006E">
        <w:rPr>
          <w:rFonts w:asciiTheme="majorHAnsi" w:hAnsiTheme="majorHAnsi" w:cstheme="majorHAnsi"/>
          <w:sz w:val="22"/>
          <w:szCs w:val="22"/>
        </w:rPr>
        <w:t xml:space="preserve"> ve škole během měsíce vprostřed školního roku. První dvě noci strávili jsme ještě bez vlčat, tu úplně první noc spali všichni v hangáru, poněvadž stany jsme tak rychle po příjezdu postavit nestihli. Když </w:t>
      </w:r>
      <w:r w:rsidR="0076383D">
        <w:rPr>
          <w:rFonts w:asciiTheme="majorHAnsi" w:hAnsiTheme="majorHAnsi" w:cstheme="majorHAnsi"/>
          <w:sz w:val="22"/>
          <w:szCs w:val="22"/>
        </w:rPr>
        <w:t xml:space="preserve">však </w:t>
      </w:r>
      <w:r w:rsidR="0077006E">
        <w:rPr>
          <w:rFonts w:asciiTheme="majorHAnsi" w:hAnsiTheme="majorHAnsi" w:cstheme="majorHAnsi"/>
          <w:sz w:val="22"/>
          <w:szCs w:val="22"/>
        </w:rPr>
        <w:t>přijela vlčata, hned bylo živěji. Celotáborovou hru jsme zahájili v</w:t>
      </w:r>
      <w:r w:rsidR="00CD680F">
        <w:rPr>
          <w:rFonts w:asciiTheme="majorHAnsi" w:hAnsiTheme="majorHAnsi" w:cstheme="majorHAnsi"/>
          <w:sz w:val="22"/>
          <w:szCs w:val="22"/>
        </w:rPr>
        <w:t> </w:t>
      </w:r>
      <w:r w:rsidR="0077006E">
        <w:rPr>
          <w:rFonts w:asciiTheme="majorHAnsi" w:hAnsiTheme="majorHAnsi" w:cstheme="majorHAnsi"/>
          <w:sz w:val="22"/>
          <w:szCs w:val="22"/>
        </w:rPr>
        <w:t>Oděse</w:t>
      </w:r>
      <w:r w:rsidR="00CD680F">
        <w:rPr>
          <w:rFonts w:asciiTheme="majorHAnsi" w:hAnsiTheme="majorHAnsi" w:cstheme="majorHAnsi"/>
          <w:sz w:val="22"/>
          <w:szCs w:val="22"/>
        </w:rPr>
        <w:t>. Když získali potřebné dokumenty, přesunuli se uprchlíci z Ukrajiny do Istanbulu</w:t>
      </w:r>
      <w:r w:rsidR="006373F2">
        <w:rPr>
          <w:rFonts w:asciiTheme="majorHAnsi" w:hAnsiTheme="majorHAnsi" w:cstheme="majorHAnsi"/>
          <w:sz w:val="22"/>
          <w:szCs w:val="22"/>
        </w:rPr>
        <w:t>, na tamější tržiště</w:t>
      </w:r>
      <w:r w:rsidR="00CD680F">
        <w:rPr>
          <w:rFonts w:asciiTheme="majorHAnsi" w:hAnsiTheme="majorHAnsi" w:cstheme="majorHAnsi"/>
          <w:sz w:val="22"/>
          <w:szCs w:val="22"/>
        </w:rPr>
        <w:t>, odtud přes Suez</w:t>
      </w:r>
      <w:r w:rsidR="006373F2">
        <w:rPr>
          <w:rFonts w:asciiTheme="majorHAnsi" w:hAnsiTheme="majorHAnsi" w:cstheme="majorHAnsi"/>
          <w:sz w:val="22"/>
          <w:szCs w:val="22"/>
        </w:rPr>
        <w:t>, kde museli vyrobit vlastnoručně vory</w:t>
      </w:r>
      <w:r w:rsidR="00CD680F">
        <w:rPr>
          <w:rFonts w:asciiTheme="majorHAnsi" w:hAnsiTheme="majorHAnsi" w:cstheme="majorHAnsi"/>
          <w:sz w:val="22"/>
          <w:szCs w:val="22"/>
        </w:rPr>
        <w:t xml:space="preserve"> do Habeše</w:t>
      </w:r>
      <w:r w:rsidR="006373F2">
        <w:rPr>
          <w:rFonts w:asciiTheme="majorHAnsi" w:hAnsiTheme="majorHAnsi" w:cstheme="majorHAnsi"/>
          <w:sz w:val="22"/>
          <w:szCs w:val="22"/>
        </w:rPr>
        <w:t>, ve zdejší divočině čekaly mnohé nástrahy</w:t>
      </w:r>
      <w:r w:rsidR="0076383D">
        <w:rPr>
          <w:rFonts w:asciiTheme="majorHAnsi" w:hAnsiTheme="majorHAnsi" w:cstheme="majorHAnsi"/>
          <w:sz w:val="22"/>
          <w:szCs w:val="22"/>
        </w:rPr>
        <w:t xml:space="preserve"> i milá překvapení.</w:t>
      </w:r>
      <w:r w:rsidR="008363EC">
        <w:rPr>
          <w:rFonts w:asciiTheme="majorHAnsi" w:hAnsiTheme="majorHAnsi" w:cstheme="majorHAnsi"/>
          <w:sz w:val="22"/>
          <w:szCs w:val="22"/>
        </w:rPr>
        <w:t> </w:t>
      </w:r>
      <w:r w:rsidR="0076383D">
        <w:rPr>
          <w:rFonts w:asciiTheme="majorHAnsi" w:hAnsiTheme="majorHAnsi" w:cstheme="majorHAnsi"/>
          <w:sz w:val="22"/>
          <w:szCs w:val="22"/>
        </w:rPr>
        <w:t>V Džibutském</w:t>
      </w:r>
      <w:r w:rsidR="008363EC">
        <w:rPr>
          <w:rFonts w:asciiTheme="majorHAnsi" w:hAnsiTheme="majorHAnsi" w:cstheme="majorHAnsi"/>
          <w:sz w:val="22"/>
          <w:szCs w:val="22"/>
        </w:rPr>
        <w:t xml:space="preserve"> přístavu málem přišli o velitele svých skupin. N</w:t>
      </w:r>
      <w:r w:rsidR="00CD680F">
        <w:rPr>
          <w:rFonts w:asciiTheme="majorHAnsi" w:hAnsiTheme="majorHAnsi" w:cstheme="majorHAnsi"/>
          <w:sz w:val="22"/>
          <w:szCs w:val="22"/>
        </w:rPr>
        <w:t xml:space="preserve">ásledovala </w:t>
      </w:r>
      <w:r w:rsidR="00CE0886">
        <w:rPr>
          <w:rFonts w:asciiTheme="majorHAnsi" w:hAnsiTheme="majorHAnsi" w:cstheme="majorHAnsi"/>
          <w:sz w:val="22"/>
          <w:szCs w:val="22"/>
        </w:rPr>
        <w:t>Kalkata</w:t>
      </w:r>
      <w:r w:rsidR="006373F2">
        <w:rPr>
          <w:rFonts w:asciiTheme="majorHAnsi" w:hAnsiTheme="majorHAnsi" w:cstheme="majorHAnsi"/>
          <w:sz w:val="22"/>
          <w:szCs w:val="22"/>
        </w:rPr>
        <w:t>, černý trh a výroba potřebných, obvykle nedostupných léků</w:t>
      </w:r>
      <w:r w:rsidR="00CD680F">
        <w:rPr>
          <w:rFonts w:asciiTheme="majorHAnsi" w:hAnsiTheme="majorHAnsi" w:cstheme="majorHAnsi"/>
          <w:sz w:val="22"/>
          <w:szCs w:val="22"/>
        </w:rPr>
        <w:t xml:space="preserve"> a Jakarta</w:t>
      </w:r>
      <w:r w:rsidR="006373F2">
        <w:rPr>
          <w:rFonts w:asciiTheme="majorHAnsi" w:hAnsiTheme="majorHAnsi" w:cstheme="majorHAnsi"/>
          <w:sz w:val="22"/>
          <w:szCs w:val="22"/>
        </w:rPr>
        <w:t>, obnovování okolních vesnic zničených přírodními katastrofami</w:t>
      </w:r>
      <w:r w:rsidR="002A1E0E">
        <w:rPr>
          <w:rFonts w:asciiTheme="majorHAnsi" w:hAnsiTheme="majorHAnsi" w:cstheme="majorHAnsi"/>
          <w:sz w:val="22"/>
          <w:szCs w:val="22"/>
        </w:rPr>
        <w:t>. V Japonsku došlo k </w:t>
      </w:r>
      <w:r w:rsidR="008363EC">
        <w:rPr>
          <w:rFonts w:asciiTheme="majorHAnsi" w:hAnsiTheme="majorHAnsi" w:cstheme="majorHAnsi"/>
          <w:sz w:val="22"/>
          <w:szCs w:val="22"/>
        </w:rPr>
        <w:t>vzájemným soubojům</w:t>
      </w:r>
      <w:r w:rsidR="002A1E0E">
        <w:rPr>
          <w:rFonts w:asciiTheme="majorHAnsi" w:hAnsiTheme="majorHAnsi" w:cstheme="majorHAnsi"/>
          <w:sz w:val="22"/>
          <w:szCs w:val="22"/>
        </w:rPr>
        <w:t xml:space="preserve"> na nože během zdejších slavností, v</w:t>
      </w:r>
      <w:r w:rsidR="008363EC">
        <w:rPr>
          <w:rFonts w:asciiTheme="majorHAnsi" w:hAnsiTheme="majorHAnsi" w:cstheme="majorHAnsi"/>
          <w:sz w:val="22"/>
          <w:szCs w:val="22"/>
        </w:rPr>
        <w:t> </w:t>
      </w:r>
      <w:r w:rsidR="002A1E0E">
        <w:rPr>
          <w:rFonts w:asciiTheme="majorHAnsi" w:hAnsiTheme="majorHAnsi" w:cstheme="majorHAnsi"/>
          <w:sz w:val="22"/>
          <w:szCs w:val="22"/>
        </w:rPr>
        <w:t>Rusku</w:t>
      </w:r>
      <w:r w:rsidR="008363EC">
        <w:rPr>
          <w:rFonts w:asciiTheme="majorHAnsi" w:hAnsiTheme="majorHAnsi" w:cstheme="majorHAnsi"/>
          <w:sz w:val="22"/>
          <w:szCs w:val="22"/>
        </w:rPr>
        <w:t xml:space="preserve"> společnými silami transportovali zlato. Na druhé straně Pacifiku proběhla návštěva Kalifornie během divoké prohibice, těžilo se dřevo a stříbro a po nocích se mimo zraky policistů flámovalo. Původním obyvatelům byl na severozápadě byl odcizen prastarý poklad a poněvadž se imigrantům nepodařilo vyřídit potřebné papíry, museli odcestovat opět do Evropy. V Mnichově mohli na vlastní kůži zažít, jak se zdejší společnost řítí do spárů komunismu a následně padá k národnímu socialismu</w:t>
      </w:r>
      <w:r w:rsidR="00CE0886">
        <w:rPr>
          <w:rFonts w:asciiTheme="majorHAnsi" w:hAnsiTheme="majorHAnsi" w:cstheme="majorHAnsi"/>
          <w:sz w:val="22"/>
          <w:szCs w:val="22"/>
        </w:rPr>
        <w:t xml:space="preserve">, v noci přešli hranici a v Polsku se museli probojovat. Nakonec zpět ve své Volyňské domovině museli zjistit lokaci a vykopat svoje drahocenné dědictví. </w:t>
      </w:r>
      <w:r w:rsidR="002904CC">
        <w:rPr>
          <w:rFonts w:asciiTheme="majorHAnsi" w:hAnsiTheme="majorHAnsi" w:cstheme="majorHAnsi"/>
          <w:sz w:val="22"/>
          <w:szCs w:val="22"/>
        </w:rPr>
        <w:t>Mimo etapy jsme samozřejmě odváděli práci u dřeva, stromků, prošli jsme si okolí během jednodenního výletu, Jožo vyrobil nový most, s Jožkou-Kýblem jsme vyráběli vor a taky past na mamuta, s Vojtou Potáčkem se zase dělali barevné náramky</w:t>
      </w:r>
      <w:r w:rsidR="00F440DA">
        <w:rPr>
          <w:rFonts w:asciiTheme="majorHAnsi" w:hAnsiTheme="majorHAnsi" w:cstheme="majorHAnsi"/>
          <w:sz w:val="22"/>
          <w:szCs w:val="22"/>
        </w:rPr>
        <w:t>, ve volné chvíli probíhaly zápasy ve volejbale, fotbale a deskových hrách</w:t>
      </w:r>
      <w:r w:rsidR="002904CC">
        <w:rPr>
          <w:rFonts w:asciiTheme="majorHAnsi" w:hAnsiTheme="majorHAnsi" w:cstheme="majorHAnsi"/>
          <w:sz w:val="22"/>
          <w:szCs w:val="22"/>
        </w:rPr>
        <w:t xml:space="preserve">, </w:t>
      </w:r>
      <w:r w:rsidR="00F440DA">
        <w:rPr>
          <w:rFonts w:asciiTheme="majorHAnsi" w:hAnsiTheme="majorHAnsi" w:cstheme="majorHAnsi"/>
          <w:sz w:val="22"/>
          <w:szCs w:val="22"/>
        </w:rPr>
        <w:t>konala se</w:t>
      </w:r>
      <w:r w:rsidR="002904CC">
        <w:rPr>
          <w:rFonts w:asciiTheme="majorHAnsi" w:hAnsiTheme="majorHAnsi" w:cstheme="majorHAnsi"/>
          <w:sz w:val="22"/>
          <w:szCs w:val="22"/>
        </w:rPr>
        <w:t xml:space="preserve"> </w:t>
      </w:r>
      <w:r w:rsidR="00B3238A">
        <w:rPr>
          <w:rFonts w:asciiTheme="majorHAnsi" w:hAnsiTheme="majorHAnsi" w:cstheme="majorHAnsi"/>
          <w:sz w:val="22"/>
          <w:szCs w:val="22"/>
        </w:rPr>
        <w:t xml:space="preserve">trochu netradiční </w:t>
      </w:r>
      <w:r w:rsidR="002904CC">
        <w:rPr>
          <w:rFonts w:asciiTheme="majorHAnsi" w:hAnsiTheme="majorHAnsi" w:cstheme="majorHAnsi"/>
          <w:sz w:val="22"/>
          <w:szCs w:val="22"/>
        </w:rPr>
        <w:t xml:space="preserve">paralympiáda i </w:t>
      </w:r>
      <w:r w:rsidR="00B3238A">
        <w:rPr>
          <w:rFonts w:asciiTheme="majorHAnsi" w:hAnsiTheme="majorHAnsi" w:cstheme="majorHAnsi"/>
          <w:sz w:val="22"/>
          <w:szCs w:val="22"/>
        </w:rPr>
        <w:t xml:space="preserve">tradiční </w:t>
      </w:r>
      <w:r w:rsidR="002904CC">
        <w:rPr>
          <w:rFonts w:asciiTheme="majorHAnsi" w:hAnsiTheme="majorHAnsi" w:cstheme="majorHAnsi"/>
          <w:sz w:val="22"/>
          <w:szCs w:val="22"/>
        </w:rPr>
        <w:t>fotbalový turnaj</w:t>
      </w:r>
      <w:r w:rsidR="00B3238A">
        <w:rPr>
          <w:rFonts w:asciiTheme="majorHAnsi" w:hAnsiTheme="majorHAnsi" w:cstheme="majorHAnsi"/>
          <w:sz w:val="22"/>
          <w:szCs w:val="22"/>
        </w:rPr>
        <w:t>, tentokrát jsme pohár zasvětili kočce Xeně, jež s námi celý tábo</w:t>
      </w:r>
      <w:r w:rsidR="0076383D">
        <w:rPr>
          <w:rFonts w:asciiTheme="majorHAnsi" w:hAnsiTheme="majorHAnsi" w:cstheme="majorHAnsi"/>
          <w:sz w:val="22"/>
          <w:szCs w:val="22"/>
        </w:rPr>
        <w:t>r taky strávila</w:t>
      </w:r>
      <w:r w:rsidR="00B3238A">
        <w:rPr>
          <w:rFonts w:asciiTheme="majorHAnsi" w:hAnsiTheme="majorHAnsi" w:cstheme="majorHAnsi"/>
          <w:sz w:val="22"/>
          <w:szCs w:val="22"/>
        </w:rPr>
        <w:t xml:space="preserve">. Velice neobvyklou součástí tábora bylo střediskové setkání, kdy jsme dostali střediskové šátky a kdy jsme se potkali se skautkami a skauty z Kohoutovic a Žebětína. Na půl dne se nám vyměnilo vedení se </w:t>
      </w:r>
      <w:r w:rsidR="007A067E">
        <w:rPr>
          <w:rFonts w:asciiTheme="majorHAnsi" w:hAnsiTheme="majorHAnsi" w:cstheme="majorHAnsi"/>
          <w:sz w:val="22"/>
          <w:szCs w:val="22"/>
        </w:rPr>
        <w:t>šestadvacítkou,</w:t>
      </w:r>
      <w:r w:rsidR="00B3238A">
        <w:rPr>
          <w:rFonts w:asciiTheme="majorHAnsi" w:hAnsiTheme="majorHAnsi" w:cstheme="majorHAnsi"/>
          <w:sz w:val="22"/>
          <w:szCs w:val="22"/>
        </w:rPr>
        <w:t xml:space="preserve"> a tak jsme sice zažili odlišné programy, které by se jinak nekonaly, ale držely nás tak nějak o hladu, což se pochopitelně nesetkalo s pozitivním ohlasem. </w:t>
      </w:r>
      <w:r w:rsidR="00136E70">
        <w:rPr>
          <w:rFonts w:asciiTheme="majorHAnsi" w:hAnsiTheme="majorHAnsi" w:cstheme="majorHAnsi"/>
          <w:sz w:val="22"/>
          <w:szCs w:val="22"/>
        </w:rPr>
        <w:t xml:space="preserve">Mohli jsme si vyslechnout </w:t>
      </w:r>
      <w:r w:rsidR="00F72615">
        <w:rPr>
          <w:rFonts w:asciiTheme="majorHAnsi" w:hAnsiTheme="majorHAnsi" w:cstheme="majorHAnsi"/>
          <w:sz w:val="22"/>
          <w:szCs w:val="22"/>
        </w:rPr>
        <w:t xml:space="preserve">pozoruhodné </w:t>
      </w:r>
      <w:r w:rsidR="00136E70">
        <w:rPr>
          <w:rFonts w:asciiTheme="majorHAnsi" w:hAnsiTheme="majorHAnsi" w:cstheme="majorHAnsi"/>
          <w:sz w:val="22"/>
          <w:szCs w:val="22"/>
        </w:rPr>
        <w:t xml:space="preserve">svědectví člověka, co si prošel závislostmi i kriminálem, ale žije teď vyléčen normální život. </w:t>
      </w:r>
      <w:r w:rsidR="0076383D">
        <w:rPr>
          <w:rFonts w:asciiTheme="majorHAnsi" w:hAnsiTheme="majorHAnsi" w:cstheme="majorHAnsi"/>
          <w:sz w:val="22"/>
          <w:szCs w:val="22"/>
        </w:rPr>
        <w:t>D</w:t>
      </w:r>
      <w:r w:rsidR="008B6D70">
        <w:rPr>
          <w:rFonts w:asciiTheme="majorHAnsi" w:hAnsiTheme="majorHAnsi" w:cstheme="majorHAnsi"/>
          <w:sz w:val="22"/>
          <w:szCs w:val="22"/>
        </w:rPr>
        <w:t>obrodružný jsme měli letošní trojdenní výlet</w:t>
      </w:r>
      <w:r w:rsidR="00901397">
        <w:rPr>
          <w:rFonts w:asciiTheme="majorHAnsi" w:hAnsiTheme="majorHAnsi" w:cstheme="majorHAnsi"/>
          <w:sz w:val="22"/>
          <w:szCs w:val="22"/>
        </w:rPr>
        <w:t xml:space="preserve">, poněvadž cesta deštěm po strmém břehu Oslavy byla neopakovatelným zážitkem, spaní jsme si vždy zrobili útulné a objevili jsme kouzlo teplých, sladkých snídaní. </w:t>
      </w:r>
      <w:r w:rsidR="005D13D6">
        <w:rPr>
          <w:rFonts w:asciiTheme="majorHAnsi" w:hAnsiTheme="majorHAnsi" w:cstheme="majorHAnsi"/>
          <w:sz w:val="22"/>
          <w:szCs w:val="22"/>
        </w:rPr>
        <w:t xml:space="preserve">Z Jelenů letos slibovali Matouš a Honza, zvaný jinak také jako Banoš či Merglina. </w:t>
      </w:r>
      <w:r w:rsidR="00F15EBB">
        <w:rPr>
          <w:rFonts w:asciiTheme="majorHAnsi" w:hAnsiTheme="majorHAnsi" w:cstheme="majorHAnsi"/>
          <w:sz w:val="22"/>
          <w:szCs w:val="22"/>
        </w:rPr>
        <w:t xml:space="preserve">Uteklo to </w:t>
      </w:r>
      <w:r w:rsidR="005D13D6">
        <w:rPr>
          <w:rFonts w:asciiTheme="majorHAnsi" w:hAnsiTheme="majorHAnsi" w:cstheme="majorHAnsi"/>
          <w:sz w:val="22"/>
          <w:szCs w:val="22"/>
        </w:rPr>
        <w:t>velmi svižným tempem</w:t>
      </w:r>
      <w:r w:rsidR="00F15EBB">
        <w:rPr>
          <w:rFonts w:asciiTheme="majorHAnsi" w:hAnsiTheme="majorHAnsi" w:cstheme="majorHAnsi"/>
          <w:sz w:val="22"/>
          <w:szCs w:val="22"/>
        </w:rPr>
        <w:t xml:space="preserve">, všechny mše kromě pouti v Zahrádce jsme měli exklusivně v táboře a kuchaři </w:t>
      </w:r>
      <w:r w:rsidR="007A067E">
        <w:rPr>
          <w:rFonts w:asciiTheme="majorHAnsi" w:hAnsiTheme="majorHAnsi" w:cstheme="majorHAnsi"/>
          <w:sz w:val="22"/>
          <w:szCs w:val="22"/>
        </w:rPr>
        <w:t>Ondra,</w:t>
      </w:r>
      <w:r w:rsidR="00F15EBB">
        <w:rPr>
          <w:rFonts w:asciiTheme="majorHAnsi" w:hAnsiTheme="majorHAnsi" w:cstheme="majorHAnsi"/>
          <w:sz w:val="22"/>
          <w:szCs w:val="22"/>
        </w:rPr>
        <w:t xml:space="preserve"> a především Dýdžej nás myslím svými kulinářskými pokrmy celkem rozmazlovali. No posuďte, v jaké restauraci by vám byli schopni nabídnout takový labužnický zážitek jako ostravský salát nebo čevabčiči s kysanou smetanou. Když teď můžeme i na šátcích nosit </w:t>
      </w:r>
      <w:r w:rsidR="005D6B11">
        <w:rPr>
          <w:rFonts w:asciiTheme="majorHAnsi" w:hAnsiTheme="majorHAnsi" w:cstheme="majorHAnsi"/>
          <w:sz w:val="22"/>
          <w:szCs w:val="22"/>
        </w:rPr>
        <w:t xml:space="preserve">symbol střediska, jehož mottem je </w:t>
      </w:r>
      <w:r w:rsidR="005D6B11" w:rsidRPr="005D6B11">
        <w:rPr>
          <w:rFonts w:asciiTheme="majorHAnsi" w:hAnsiTheme="majorHAnsi" w:cstheme="majorHAnsi"/>
          <w:i/>
          <w:iCs/>
          <w:sz w:val="22"/>
          <w:szCs w:val="22"/>
        </w:rPr>
        <w:t>září a plane</w:t>
      </w:r>
      <w:r w:rsidR="00F15EBB">
        <w:rPr>
          <w:rFonts w:asciiTheme="majorHAnsi" w:hAnsiTheme="majorHAnsi" w:cstheme="majorHAnsi"/>
          <w:sz w:val="22"/>
          <w:szCs w:val="22"/>
        </w:rPr>
        <w:t>, myslím, že na tomto táboře jsme vskutku zářili a planuli a nebylo to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F15EBB">
        <w:rPr>
          <w:rFonts w:asciiTheme="majorHAnsi" w:hAnsiTheme="majorHAnsi" w:cstheme="majorHAnsi"/>
          <w:sz w:val="22"/>
          <w:szCs w:val="22"/>
        </w:rPr>
        <w:t>šátkem</w:t>
      </w:r>
      <w:r w:rsidR="005D13D6">
        <w:rPr>
          <w:rFonts w:asciiTheme="majorHAnsi" w:hAnsiTheme="majorHAnsi" w:cstheme="majorHAnsi"/>
          <w:sz w:val="22"/>
          <w:szCs w:val="22"/>
        </w:rPr>
        <w:t>,</w:t>
      </w:r>
      <w:r w:rsidR="008313F0">
        <w:rPr>
          <w:rFonts w:asciiTheme="majorHAnsi" w:hAnsiTheme="majorHAnsi" w:cstheme="majorHAnsi"/>
          <w:sz w:val="22"/>
          <w:szCs w:val="22"/>
        </w:rPr>
        <w:t xml:space="preserve"> </w:t>
      </w:r>
      <w:r w:rsidR="005D13D6">
        <w:rPr>
          <w:rFonts w:asciiTheme="majorHAnsi" w:hAnsiTheme="majorHAnsi" w:cstheme="majorHAnsi"/>
          <w:sz w:val="22"/>
          <w:szCs w:val="22"/>
        </w:rPr>
        <w:t xml:space="preserve">ale společnými zážitky. </w:t>
      </w:r>
    </w:p>
    <w:p w14:paraId="08BDD9B4" w14:textId="22CAD24A" w:rsidR="008A0123" w:rsidRPr="005D6B11" w:rsidRDefault="008A0123" w:rsidP="005D6B11">
      <w:pPr>
        <w:shd w:val="clear" w:color="auto" w:fill="FFE599" w:themeFill="accent4" w:themeFillTint="66"/>
        <w:spacing w:before="960"/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</w:pPr>
      <w:r w:rsidRPr="005D6B11"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  <w:lastRenderedPageBreak/>
        <w:drawing>
          <wp:anchor distT="0" distB="0" distL="114300" distR="114300" simplePos="0" relativeHeight="251662336" behindDoc="1" locked="0" layoutInCell="1" allowOverlap="1" wp14:anchorId="66718038" wp14:editId="708EA63A">
            <wp:simplePos x="0" y="0"/>
            <wp:positionH relativeFrom="margin">
              <wp:align>left</wp:align>
            </wp:positionH>
            <wp:positionV relativeFrom="paragraph">
              <wp:posOffset>2681605</wp:posOffset>
            </wp:positionV>
            <wp:extent cx="203263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ight>
            <wp:docPr id="5" name="Obrázek 5" descr="Obsah obrázku tráva, exteriér, pole, savc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ráva, exteriér, pole, savci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1" t="248" r="23611" b="32540"/>
                    <a:stretch/>
                  </pic:blipFill>
                  <pic:spPr bwMode="auto">
                    <a:xfrm>
                      <a:off x="0" y="0"/>
                      <a:ext cx="2033889" cy="243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11"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7A2C638" wp14:editId="2ECB502B">
            <wp:simplePos x="0" y="0"/>
            <wp:positionH relativeFrom="margin">
              <wp:posOffset>2105025</wp:posOffset>
            </wp:positionH>
            <wp:positionV relativeFrom="paragraph">
              <wp:posOffset>2681605</wp:posOffset>
            </wp:positionV>
            <wp:extent cx="3655060" cy="2438400"/>
            <wp:effectExtent l="0" t="0" r="2540" b="0"/>
            <wp:wrapTopAndBottom/>
            <wp:docPr id="1" name="Obrázek 1" descr="Obsah obrázku tráva, strom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strom, exteriér, oso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11"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07B30F18" wp14:editId="1234FEBC">
            <wp:simplePos x="0" y="0"/>
            <wp:positionH relativeFrom="margin">
              <wp:posOffset>3574415</wp:posOffset>
            </wp:positionH>
            <wp:positionV relativeFrom="paragraph">
              <wp:posOffset>438150</wp:posOffset>
            </wp:positionV>
            <wp:extent cx="2607945" cy="1745615"/>
            <wp:effectExtent l="0" t="6985" r="0" b="0"/>
            <wp:wrapTopAndBottom/>
            <wp:docPr id="4" name="Obrázek 4" descr="Obsah obrázku příroda, tmavé, osvět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říroda, tmavé, osvětlené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794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11"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55557B51" wp14:editId="69F0B35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00170" cy="2600325"/>
            <wp:effectExtent l="0" t="0" r="5080" b="0"/>
            <wp:wrapTight wrapText="bothSides">
              <wp:wrapPolygon edited="0">
                <wp:start x="0" y="0"/>
                <wp:lineTo x="0" y="21363"/>
                <wp:lineTo x="21523" y="21363"/>
                <wp:lineTo x="21523" y="0"/>
                <wp:lineTo x="0" y="0"/>
              </wp:wrapPolygon>
            </wp:wrapTight>
            <wp:docPr id="3" name="Obrázek 3" descr="Obsah obrázku exteriér, obloha, tmavé, no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obloha, tmavé, noc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81" cy="260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11">
        <w:rPr>
          <w:rFonts w:ascii="Trade Gothic Next Heavy" w:eastAsia="Yu Gothic Medium" w:hAnsi="Trade Gothic Next Heavy" w:cs="MoolBoran"/>
          <w:caps/>
          <w:noProof/>
          <w:color w:val="538135" w:themeColor="accent6" w:themeShade="BF"/>
          <w:sz w:val="48"/>
          <w:szCs w:val="48"/>
        </w:rPr>
        <w:t>Následující akce:</w:t>
      </w:r>
    </w:p>
    <w:p w14:paraId="3B636E68" w14:textId="1F1CC406" w:rsidR="007A067E" w:rsidRDefault="007A067E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6. 9. 2021 – společné zahájení skautského roku na </w:t>
      </w:r>
      <w:r w:rsidR="009016F2">
        <w:rPr>
          <w:rFonts w:asciiTheme="majorHAnsi" w:hAnsiTheme="majorHAnsi" w:cstheme="majorHAnsi"/>
          <w:sz w:val="22"/>
          <w:szCs w:val="22"/>
        </w:rPr>
        <w:t>Mendlově náměstí, za bazilikou</w:t>
      </w:r>
    </w:p>
    <w:p w14:paraId="1967C372" w14:textId="3ADF76E5" w:rsidR="0077006E" w:rsidRDefault="008A0123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17. 9. – 19. 9. </w:t>
      </w:r>
      <w:r w:rsidR="00670767">
        <w:rPr>
          <w:rFonts w:asciiTheme="majorHAnsi" w:hAnsiTheme="majorHAnsi" w:cstheme="majorHAnsi"/>
          <w:sz w:val="22"/>
          <w:szCs w:val="22"/>
        </w:rPr>
        <w:t xml:space="preserve">2021 </w:t>
      </w:r>
      <w:r>
        <w:rPr>
          <w:rFonts w:asciiTheme="majorHAnsi" w:hAnsiTheme="majorHAnsi" w:cstheme="majorHAnsi"/>
          <w:sz w:val="22"/>
          <w:szCs w:val="22"/>
        </w:rPr>
        <w:t>– skautská víkendovka v</w:t>
      </w:r>
      <w:r w:rsidR="008073AC">
        <w:rPr>
          <w:rFonts w:asciiTheme="majorHAnsi" w:hAnsiTheme="majorHAnsi" w:cstheme="majorHAnsi"/>
          <w:sz w:val="22"/>
          <w:szCs w:val="22"/>
        </w:rPr>
        <w:t> </w:t>
      </w:r>
      <w:r>
        <w:rPr>
          <w:rFonts w:asciiTheme="majorHAnsi" w:hAnsiTheme="majorHAnsi" w:cstheme="majorHAnsi"/>
          <w:sz w:val="22"/>
          <w:szCs w:val="22"/>
        </w:rPr>
        <w:t>Doubravníku</w:t>
      </w:r>
      <w:r w:rsidR="008073AC">
        <w:rPr>
          <w:rFonts w:asciiTheme="majorHAnsi" w:hAnsiTheme="majorHAnsi" w:cstheme="majorHAnsi"/>
          <w:sz w:val="22"/>
          <w:szCs w:val="22"/>
        </w:rPr>
        <w:t xml:space="preserve">, budeme sice hodně </w:t>
      </w:r>
      <w:r w:rsidR="006F7488">
        <w:rPr>
          <w:rFonts w:asciiTheme="majorHAnsi" w:hAnsiTheme="majorHAnsi" w:cstheme="majorHAnsi"/>
          <w:sz w:val="22"/>
          <w:szCs w:val="22"/>
        </w:rPr>
        <w:t>v přírodě</w:t>
      </w:r>
      <w:r w:rsidR="008073AC">
        <w:rPr>
          <w:rFonts w:asciiTheme="majorHAnsi" w:hAnsiTheme="majorHAnsi" w:cstheme="majorHAnsi"/>
          <w:sz w:val="22"/>
          <w:szCs w:val="22"/>
        </w:rPr>
        <w:t>, ale spát budeme na základně zdejších skautů</w:t>
      </w:r>
      <w:r w:rsidR="003A250B">
        <w:rPr>
          <w:rFonts w:asciiTheme="majorHAnsi" w:hAnsiTheme="majorHAnsi" w:cstheme="majorHAnsi"/>
          <w:sz w:val="22"/>
          <w:szCs w:val="22"/>
        </w:rPr>
        <w:t>, k výpravě přistoupíme do vlaku v České, časy, seznam věcí a cena bude upřesněna</w:t>
      </w:r>
    </w:p>
    <w:p w14:paraId="7E0C2A8A" w14:textId="63B55E7D" w:rsidR="009863E3" w:rsidRDefault="009863E3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8. </w:t>
      </w:r>
      <w:r w:rsidR="0030781D">
        <w:rPr>
          <w:rFonts w:asciiTheme="majorHAnsi" w:hAnsiTheme="majorHAnsi" w:cstheme="majorHAnsi"/>
          <w:sz w:val="22"/>
          <w:szCs w:val="22"/>
        </w:rPr>
        <w:t xml:space="preserve">– 10. 10.  </w:t>
      </w:r>
      <w:r w:rsidR="00670767">
        <w:rPr>
          <w:rFonts w:asciiTheme="majorHAnsi" w:hAnsiTheme="majorHAnsi" w:cstheme="majorHAnsi"/>
          <w:sz w:val="22"/>
          <w:szCs w:val="22"/>
        </w:rPr>
        <w:t xml:space="preserve">2021 </w:t>
      </w:r>
      <w:r w:rsidR="0030781D">
        <w:rPr>
          <w:rFonts w:asciiTheme="majorHAnsi" w:hAnsiTheme="majorHAnsi" w:cstheme="majorHAnsi"/>
          <w:sz w:val="22"/>
          <w:szCs w:val="22"/>
        </w:rPr>
        <w:t xml:space="preserve">– </w:t>
      </w:r>
      <w:r w:rsidR="00670767">
        <w:rPr>
          <w:rFonts w:asciiTheme="majorHAnsi" w:hAnsiTheme="majorHAnsi" w:cstheme="majorHAnsi"/>
          <w:sz w:val="22"/>
          <w:szCs w:val="22"/>
        </w:rPr>
        <w:t>družinový</w:t>
      </w:r>
      <w:r w:rsidR="0030781D">
        <w:rPr>
          <w:rFonts w:asciiTheme="majorHAnsi" w:hAnsiTheme="majorHAnsi" w:cstheme="majorHAnsi"/>
          <w:sz w:val="22"/>
          <w:szCs w:val="22"/>
        </w:rPr>
        <w:t xml:space="preserve"> puťák</w:t>
      </w:r>
    </w:p>
    <w:p w14:paraId="0A46C0E3" w14:textId="3FAA025C" w:rsidR="00670767" w:rsidRDefault="00670767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13. 11. 2021 – družinový výlet</w:t>
      </w:r>
    </w:p>
    <w:p w14:paraId="47C94BF3" w14:textId="063F4BB8" w:rsidR="00670767" w:rsidRDefault="00670767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4. 12. 2021 – družinový výlet</w:t>
      </w:r>
    </w:p>
    <w:p w14:paraId="454892BB" w14:textId="3FF6C118" w:rsidR="00670767" w:rsidRDefault="00670767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8. 1. 2022 – tříkrálová sbírka </w:t>
      </w:r>
    </w:p>
    <w:p w14:paraId="785A8DD5" w14:textId="026E9E47" w:rsidR="00670767" w:rsidRDefault="00670767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5. 2. 2022 – družinový výlet</w:t>
      </w:r>
    </w:p>
    <w:p w14:paraId="22B2E078" w14:textId="5C6D2CE5" w:rsidR="00670767" w:rsidRDefault="00670767" w:rsidP="008313F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Snad nám tyto plány příliš nenaruší </w:t>
      </w:r>
      <w:r w:rsidR="002425E2">
        <w:rPr>
          <w:rFonts w:asciiTheme="majorHAnsi" w:hAnsiTheme="majorHAnsi" w:cstheme="majorHAnsi"/>
          <w:sz w:val="22"/>
          <w:szCs w:val="22"/>
        </w:rPr>
        <w:t>opatření proti dalším vlnám a budem moct výletovat, jak je nám libo.</w:t>
      </w:r>
    </w:p>
    <w:p w14:paraId="6DD5FB5D" w14:textId="38728366" w:rsidR="00670767" w:rsidRPr="0077006E" w:rsidRDefault="006F7488" w:rsidP="005D6B1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Zde ještě pozvánka na zářijovou víkendovku:</w:t>
      </w: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5CBD12C" wp14:editId="1F477B11">
            <wp:extent cx="5760720" cy="8148955"/>
            <wp:effectExtent l="0" t="0" r="0" b="444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767" w:rsidRPr="00770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ade Gothic Next Heavy">
    <w:charset w:val="00"/>
    <w:family w:val="swiss"/>
    <w:pitch w:val="variable"/>
    <w:sig w:usb0="8000002F" w:usb1="0000000A" w:usb2="00000000" w:usb3="00000000" w:csb0="00000001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6E"/>
    <w:rsid w:val="00136E70"/>
    <w:rsid w:val="002425E2"/>
    <w:rsid w:val="002904CC"/>
    <w:rsid w:val="002A1E0E"/>
    <w:rsid w:val="0030781D"/>
    <w:rsid w:val="003A250B"/>
    <w:rsid w:val="005D13D6"/>
    <w:rsid w:val="005D6B11"/>
    <w:rsid w:val="006373F2"/>
    <w:rsid w:val="00670767"/>
    <w:rsid w:val="006F7488"/>
    <w:rsid w:val="0076383D"/>
    <w:rsid w:val="0077006E"/>
    <w:rsid w:val="007A067E"/>
    <w:rsid w:val="008073AC"/>
    <w:rsid w:val="008313F0"/>
    <w:rsid w:val="008363EC"/>
    <w:rsid w:val="008A0123"/>
    <w:rsid w:val="008B6D70"/>
    <w:rsid w:val="00901397"/>
    <w:rsid w:val="009016F2"/>
    <w:rsid w:val="009863E3"/>
    <w:rsid w:val="00B3238A"/>
    <w:rsid w:val="00CD680F"/>
    <w:rsid w:val="00CE0886"/>
    <w:rsid w:val="00F15EBB"/>
    <w:rsid w:val="00F440DA"/>
    <w:rsid w:val="00F72615"/>
    <w:rsid w:val="00F9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1490"/>
  <w15:chartTrackingRefBased/>
  <w15:docId w15:val="{C81092F5-3863-4FC1-823A-F8B1A652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006E"/>
    <w:pPr>
      <w:spacing w:after="180" w:line="240" w:lineRule="auto"/>
    </w:pPr>
    <w:rPr>
      <w:rFonts w:ascii="Georgia" w:eastAsia="SimSun" w:hAnsi="Georgia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77006E"/>
    <w:pPr>
      <w:pBdr>
        <w:bottom w:val="double" w:sz="4" w:space="0" w:color="D9D9D9" w:themeColor="background1" w:themeShade="D9"/>
      </w:pBdr>
      <w:spacing w:after="0"/>
      <w:jc w:val="center"/>
    </w:pPr>
    <w:rPr>
      <w:rFonts w:ascii="Times New Roma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PodnadpisChar">
    <w:name w:val="Podnadpis Char"/>
    <w:basedOn w:val="Standardnpsmoodstavce"/>
    <w:link w:val="Podnadpis"/>
    <w:uiPriority w:val="11"/>
    <w:rsid w:val="0077006E"/>
    <w:rPr>
      <w:rFonts w:ascii="Times New Roman" w:eastAsia="SimSu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Nzev">
    <w:name w:val="Title"/>
    <w:basedOn w:val="Normln"/>
    <w:next w:val="Normln"/>
    <w:link w:val="NzevChar"/>
    <w:uiPriority w:val="10"/>
    <w:qFormat/>
    <w:rsid w:val="0077006E"/>
    <w:pPr>
      <w:spacing w:after="0"/>
      <w:jc w:val="center"/>
    </w:pPr>
    <w:rPr>
      <w:rFonts w:ascii="Times New Roman" w:hAnsi="Times New Roman" w:cs="Times New Roman"/>
      <w:color w:val="262626" w:themeColor="text1" w:themeTint="D9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77006E"/>
    <w:rPr>
      <w:rFonts w:ascii="Times New Roman" w:eastAsia="SimSun" w:hAnsi="Times New Roman" w:cs="Times New Roman"/>
      <w:color w:val="262626" w:themeColor="text1" w:themeTint="D9"/>
      <w:sz w:val="36"/>
      <w:szCs w:val="36"/>
    </w:rPr>
  </w:style>
  <w:style w:type="paragraph" w:customStyle="1" w:styleId="slo">
    <w:name w:val="Číslo"/>
    <w:basedOn w:val="Normln"/>
    <w:uiPriority w:val="12"/>
    <w:qFormat/>
    <w:rsid w:val="0077006E"/>
    <w:pPr>
      <w:spacing w:after="0"/>
    </w:pPr>
    <w:rPr>
      <w:rFonts w:cs="Times New Roman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3</Pages>
  <Words>576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Baumann</dc:creator>
  <cp:keywords/>
  <dc:description/>
  <cp:lastModifiedBy>Martin Baumann</cp:lastModifiedBy>
  <cp:revision>17</cp:revision>
  <dcterms:created xsi:type="dcterms:W3CDTF">2021-08-20T11:58:00Z</dcterms:created>
  <dcterms:modified xsi:type="dcterms:W3CDTF">2021-08-21T07:02:00Z</dcterms:modified>
</cp:coreProperties>
</file>